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50067">
      <w:pPr>
        <w:jc w:val="center"/>
        <w:rPr>
          <w:rFonts w:hint="eastAsia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Agreement for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undergraduate program of overseas thesis from Nankai University</w:t>
      </w:r>
    </w:p>
    <w:p w14:paraId="30E29068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In accordance with the Regulations of Nankai University on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u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ndergraduate program of overseas thesis, the College of Chemistry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approves undergraduate to carry out graduation thesis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at the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invited institutions, subject to the following agreement:</w:t>
      </w:r>
    </w:p>
    <w:p w14:paraId="4A770E38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2EFC02FD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1.The undergraduate shall submit all required documents for undergraduate program of overseas thesis as stipulated by Nankai University.</w:t>
      </w:r>
    </w:p>
    <w:p w14:paraId="049EA75D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70EF8B0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2.The invited institution shall bear all expenses incurred by the undergraduate for the thesis. It shall be responsible for managing the undergraduate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’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s academic study and daily life during this period, assume responsibility for the undergraduate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’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s safety management, and ensure the safety during laboratory experiments.</w:t>
      </w:r>
    </w:p>
    <w:p w14:paraId="319D8FC8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B862D0F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3.The undergraduate shall maintain contact with the Teaching Office of the College of Chemistry, report work progress, participate in mi</w:t>
      </w:r>
      <w:bookmarkStart w:id="0" w:name="_GoBack"/>
      <w:bookmarkEnd w:id="0"/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d-term inspections as required by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Nankai University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, and strengthen the process management of the undergraduate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’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s thesis writing.</w:t>
      </w:r>
    </w:p>
    <w:p w14:paraId="6FE3876A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9B846E5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4.The undergraduate program of overseas thesis shall not interfere with regular on-campus studies. Meanwhile, the undergraduate shall return to campus on schedule to attend the graduation thesis defense in accordance with Nankai University regulations.</w:t>
      </w:r>
    </w:p>
    <w:p w14:paraId="39C4133D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E016F8F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5.The grade of the undergraduate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’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s thesis shall be determined by the defense committee of the undergraduate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’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s home college.</w:t>
      </w:r>
    </w:p>
    <w:p w14:paraId="43F4E8B7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53C36F8">
      <w:pP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6.Quality and formatting requirements for the undergraduate thesis shall follow the Guidance Handbook for Nankai University Undergraduate Graduation Thesis .</w:t>
      </w:r>
    </w:p>
    <w:p w14:paraId="042AF460"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8A77D8E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Student’s Signature:</w:t>
      </w:r>
    </w:p>
    <w:p w14:paraId="20597477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3BD9460C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Counselor’s Signature:</w:t>
      </w:r>
    </w:p>
    <w:p w14:paraId="5BE707F4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428E182A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College of Chemistry, Nankai University</w:t>
      </w:r>
    </w:p>
    <w:p w14:paraId="057F49CF">
      <w:pPr>
        <w:ind w:firstLine="4320" w:firstLineChars="1800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____ Year ____ Month ____ Day</w:t>
      </w:r>
    </w:p>
    <w:p w14:paraId="75705519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6C638662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Comments of the Off-Campus Invited Institution for Graduation Thesis</w:t>
      </w:r>
    </w:p>
    <w:p w14:paraId="6A81D5C7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The above agreement is accepted.</w:t>
      </w:r>
    </w:p>
    <w:p w14:paraId="178C001A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2990A9CF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Off-Campus Supervisor’s Signature:</w:t>
      </w:r>
    </w:p>
    <w:p w14:paraId="61DFF2F6">
      <w:pPr>
        <w:ind w:firstLine="4560" w:firstLineChars="1900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____ Year ____ Month ____ Day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F84969"/>
    <w:rsid w:val="1588370D"/>
    <w:rsid w:val="23DA3A17"/>
    <w:rsid w:val="382362C4"/>
    <w:rsid w:val="479D3C91"/>
    <w:rsid w:val="48E86258"/>
    <w:rsid w:val="673426E5"/>
    <w:rsid w:val="6E3A4DD7"/>
    <w:rsid w:val="71E2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1611</Characters>
  <Lines>0</Lines>
  <Paragraphs>0</Paragraphs>
  <TotalTime>11</TotalTime>
  <ScaleCrop>false</ScaleCrop>
  <LinksUpToDate>false</LinksUpToDate>
  <CharactersWithSpaces>1847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2026-10-19T01:28:00Z</dcterms:created>
  <dc:creator>Lenovo</dc:creator>
  <cp:lastModifiedBy>Lenovo</cp:lastModifiedBy>
  <dcterms:modified xsi:type="dcterms:W3CDTF">2026-10-20T06:32:18Z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eyJoZGlkIjoiZDY3OWFkZGE5OWU0YjFhOGViY2E5NzgxY2MxNTlmZDIiLCJ1c2VySWQiOiIxODYyMDQ0MDEwIn0=</vt:lpwstr>
  </property>
  <property fmtid="{D5CDD505-2E9C-101B-9397-08002B2CF9AE}" pid="4" name="ICV">
    <vt:lpwstr>4BE1E20DC2034E4782F3D34BDA93439A_13</vt:lpwstr>
  </property>
</Properties>
</file>